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9C" w:rsidRDefault="00453E8E" w:rsidP="004A36C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3E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Узаконить самовольную по</w:t>
      </w:r>
      <w:r w:rsidR="00512C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стройку – в интересах владельца</w:t>
      </w:r>
    </w:p>
    <w:p w:rsidR="004A36C2" w:rsidRPr="004A36C2" w:rsidRDefault="004A36C2" w:rsidP="004A36C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04B9C" w:rsidRPr="00F6581C" w:rsidRDefault="00453E8E" w:rsidP="00453E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</w:t>
      </w:r>
      <w:r w:rsidR="00804B9C"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Кадастровую палату по </w:t>
      </w:r>
      <w:r w:rsidR="00F6581C"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="00804B9C"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консультацией обращаются собственники объектов недвижимости с вопросом о том, как узаконить самовольную постройку.</w:t>
      </w:r>
    </w:p>
    <w:p w:rsidR="00804B9C" w:rsidRPr="00F6581C" w:rsidRDefault="00804B9C" w:rsidP="00453E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Самовольная постройка – это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804B9C" w:rsidRPr="00F6581C" w:rsidRDefault="00804B9C" w:rsidP="00453E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осуществившие самовольную постройку, не приобретают на нее право собственности. В связи с этим они не вправе распоряжаться такой постройкой - продавать, дарить, сдавать в аренду, совершать другие сделки.</w:t>
      </w:r>
    </w:p>
    <w:p w:rsidR="00804B9C" w:rsidRPr="00F6581C" w:rsidRDefault="00804B9C" w:rsidP="00453E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222 Гражданского кодекса РФ предусматривается возможность признания права собственности на самовольную постройку за лицом в случае, если земельный участок находится в собственности, пожизненном наследуемом владении, постоянном (бессрочном) пользовании, на котором создан объект недвижимости. Очень много, особенно в частных секторах имеются самовольные постройки: гаражи, бани, веранды, сараи и т.п. Все самовольные постройки подлежат обязательной регистрации.</w:t>
      </w:r>
    </w:p>
    <w:p w:rsidR="00804B9C" w:rsidRPr="00F6581C" w:rsidRDefault="00804B9C" w:rsidP="00453E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</w:t>
      </w:r>
      <w:r w:rsidR="004A3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</w:t>
      </w:r>
      <w:r w:rsidR="004A3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таки</w:t>
      </w:r>
      <w:proofErr w:type="gramEnd"/>
      <w:r w:rsidR="004A3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узаконить самовольную постройку?</w:t>
      </w:r>
      <w:r w:rsidR="0018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самовольной постройки в собственность придётся обратиться в суд. Для этого необходимо собрать все необходимые документы для суда. Один из са</w:t>
      </w:r>
      <w:r w:rsidR="006E0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важных документов, который</w:t>
      </w: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будет предоставить в суд – это документ, подтверждающий право собственности на земельный участок, на ко</w:t>
      </w:r>
      <w:r w:rsidR="006E0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построена ваша постройка</w:t>
      </w: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правоустанавливающие документы на </w:t>
      </w:r>
      <w:proofErr w:type="gramStart"/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технический паспорт, выписка из технического паспорта, договор купли-продажи, свидетельство о праве на наследство и прочие, а также техническое заключение экспертной комиссии о соответствии постройки градостроительным строительным нормам и акт установления границ земельного участка.</w:t>
      </w:r>
    </w:p>
    <w:p w:rsidR="006E0AF9" w:rsidRDefault="00804B9C" w:rsidP="00453E8E">
      <w:pPr>
        <w:pStyle w:val="Defaul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все необходимые документы будут собраны, можно обратиться с исковым заявлением в суд того района, где построена самовольная постройка. </w:t>
      </w:r>
      <w:r w:rsidR="006E0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подается и</w:t>
      </w:r>
      <w:r w:rsidR="006E0AF9"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сковое заявление о признании права собственности на самовольно возведенное строение.</w:t>
      </w:r>
    </w:p>
    <w:p w:rsidR="00453E8E" w:rsidRPr="00F17250" w:rsidRDefault="00453E8E" w:rsidP="00453E8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проведенного судебного заседания с </w:t>
      </w:r>
      <w:r w:rsidR="00804B9C"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вступившим в законную силу решением суда необходимо </w:t>
      </w:r>
      <w:r w:rsidR="006E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регистрации прав самовольной постройки. Документы можно подать в офисах </w:t>
      </w:r>
      <w:r w:rsidRPr="00CB0C7C">
        <w:rPr>
          <w:rFonts w:ascii="Times New Roman" w:hAnsi="Times New Roman" w:cs="Times New Roman"/>
          <w:sz w:val="28"/>
          <w:szCs w:val="28"/>
        </w:rPr>
        <w:t>многофункционального центра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F17250">
        <w:rPr>
          <w:rFonts w:ascii="Times New Roman" w:hAnsi="Times New Roman" w:cs="Times New Roman"/>
          <w:sz w:val="28"/>
          <w:szCs w:val="28"/>
        </w:rPr>
        <w:t>личном кабинете на сайте Росреестра, под</w:t>
      </w:r>
      <w:r w:rsidR="0018668E">
        <w:rPr>
          <w:rFonts w:ascii="Times New Roman" w:hAnsi="Times New Roman" w:cs="Times New Roman"/>
          <w:sz w:val="28"/>
          <w:szCs w:val="28"/>
        </w:rPr>
        <w:t>писав его электронной подписью.</w:t>
      </w:r>
    </w:p>
    <w:p w:rsidR="00804B9C" w:rsidRPr="00F6581C" w:rsidRDefault="00804B9C" w:rsidP="00453E8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Узаконивание самовольной постройки не стоит откладывать на «потом», так как в настоящее время муниципальные власти активно ведут работу по сносу самовольных построек, что значительно усложняет процесс легализации самовольной постройки.</w:t>
      </w:r>
    </w:p>
    <w:sectPr w:rsidR="00804B9C" w:rsidRPr="00F6581C" w:rsidSect="00F658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553C"/>
    <w:multiLevelType w:val="multilevel"/>
    <w:tmpl w:val="D79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9C"/>
    <w:rsid w:val="0018668E"/>
    <w:rsid w:val="00453E8E"/>
    <w:rsid w:val="004601BE"/>
    <w:rsid w:val="004A36C2"/>
    <w:rsid w:val="0050615C"/>
    <w:rsid w:val="00512CBF"/>
    <w:rsid w:val="00643625"/>
    <w:rsid w:val="006E0AF9"/>
    <w:rsid w:val="00804B9C"/>
    <w:rsid w:val="00A75DCB"/>
    <w:rsid w:val="00D32951"/>
    <w:rsid w:val="00F6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CB"/>
  </w:style>
  <w:style w:type="paragraph" w:styleId="1">
    <w:name w:val="heading 1"/>
    <w:basedOn w:val="a"/>
    <w:link w:val="10"/>
    <w:uiPriority w:val="9"/>
    <w:qFormat/>
    <w:rsid w:val="0080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4B9C"/>
  </w:style>
  <w:style w:type="paragraph" w:styleId="a3">
    <w:name w:val="Normal (Web)"/>
    <w:basedOn w:val="a"/>
    <w:uiPriority w:val="99"/>
    <w:semiHidden/>
    <w:unhideWhenUsed/>
    <w:rsid w:val="0080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773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693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2018-01-15T13:20:00Z</dcterms:created>
  <dcterms:modified xsi:type="dcterms:W3CDTF">2018-02-06T06:48:00Z</dcterms:modified>
</cp:coreProperties>
</file>